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A9" w:rsidRPr="0077391E" w:rsidRDefault="002D2DA9" w:rsidP="002D2DA9">
      <w:pPr>
        <w:pBdr>
          <w:bottom w:val="single" w:sz="4" w:space="1" w:color="auto"/>
        </w:pBdr>
        <w:spacing w:line="276" w:lineRule="auto"/>
        <w:ind w:right="-46"/>
        <w:jc w:val="center"/>
        <w:rPr>
          <w:rFonts w:ascii="Arial Black" w:hAnsi="Arial Black"/>
          <w:b/>
          <w:sz w:val="40"/>
          <w:szCs w:val="22"/>
          <w:lang w:val="en-ZA"/>
        </w:rPr>
      </w:pPr>
      <w:r w:rsidRPr="0077391E">
        <w:rPr>
          <w:rFonts w:ascii="Arial Black" w:hAnsi="Arial Black"/>
          <w:b/>
          <w:sz w:val="40"/>
          <w:szCs w:val="22"/>
          <w:lang w:val="en-ZA"/>
        </w:rPr>
        <w:t>PROFESSIONAL PROFILE</w:t>
      </w:r>
    </w:p>
    <w:p w:rsidR="002D2DA9" w:rsidRPr="00610A36" w:rsidRDefault="00EA0AFA" w:rsidP="002D2DA9">
      <w:pPr>
        <w:spacing w:before="240" w:line="276" w:lineRule="auto"/>
        <w:ind w:right="-46"/>
        <w:rPr>
          <w:rFonts w:ascii="Arial Narrow" w:hAnsi="Arial Narrow"/>
          <w:b/>
          <w:sz w:val="40"/>
          <w:szCs w:val="28"/>
          <w:lang w:val="en-ZA"/>
        </w:rPr>
      </w:pPr>
      <w:r>
        <w:rPr>
          <w:rFonts w:ascii="Arial Narrow" w:hAnsi="Arial Narrow"/>
          <w:b/>
          <w:sz w:val="40"/>
          <w:szCs w:val="28"/>
          <w:lang w:val="en-ZA"/>
        </w:rPr>
        <w:t>VAGALLES REDDY</w:t>
      </w:r>
    </w:p>
    <w:p w:rsidR="002D2DA9" w:rsidRPr="00610A36" w:rsidRDefault="00EA0AFA" w:rsidP="002D2DA9">
      <w:pPr>
        <w:spacing w:line="276" w:lineRule="auto"/>
        <w:ind w:right="-46"/>
        <w:rPr>
          <w:rFonts w:ascii="Arial Narrow" w:hAnsi="Arial Narrow"/>
          <w:b/>
          <w:sz w:val="28"/>
          <w:szCs w:val="28"/>
          <w:lang w:val="en-ZA"/>
        </w:rPr>
      </w:pPr>
      <w:r>
        <w:rPr>
          <w:rFonts w:ascii="Arial Narrow" w:hAnsi="Arial Narrow"/>
          <w:b/>
          <w:sz w:val="28"/>
          <w:szCs w:val="28"/>
          <w:lang w:val="en-ZA"/>
        </w:rPr>
        <w:t>SANDF- SA AIR FORCE</w:t>
      </w:r>
    </w:p>
    <w:p w:rsidR="002D2DA9" w:rsidRPr="00610A36" w:rsidRDefault="00EA0AFA" w:rsidP="002D2DA9">
      <w:pPr>
        <w:spacing w:line="276" w:lineRule="auto"/>
        <w:ind w:right="-46"/>
        <w:rPr>
          <w:rFonts w:ascii="Arial Narrow" w:hAnsi="Arial Narrow"/>
          <w:b/>
          <w:sz w:val="28"/>
          <w:szCs w:val="28"/>
          <w:lang w:val="en-ZA"/>
        </w:rPr>
      </w:pPr>
      <w:r>
        <w:rPr>
          <w:rFonts w:ascii="Arial Narrow" w:hAnsi="Arial Narrow"/>
          <w:b/>
          <w:sz w:val="28"/>
          <w:szCs w:val="28"/>
          <w:lang w:val="en-ZA"/>
        </w:rPr>
        <w:t>(Protection Services</w:t>
      </w:r>
      <w:r w:rsidR="002D2DA9" w:rsidRPr="00610A36">
        <w:rPr>
          <w:rFonts w:ascii="Arial Narrow" w:hAnsi="Arial Narrow"/>
          <w:b/>
          <w:sz w:val="28"/>
          <w:szCs w:val="28"/>
          <w:lang w:val="en-ZA"/>
        </w:rPr>
        <w:t>)</w:t>
      </w:r>
    </w:p>
    <w:p w:rsidR="002D2DA9" w:rsidRPr="002D2DA9" w:rsidRDefault="002D2DA9" w:rsidP="002D2DA9">
      <w:pPr>
        <w:spacing w:before="240"/>
        <w:ind w:right="-46"/>
        <w:rPr>
          <w:rFonts w:ascii="Arial Narrow" w:hAnsi="Arial Narrow"/>
          <w:sz w:val="22"/>
          <w:szCs w:val="22"/>
          <w:lang w:val="en-ZA"/>
        </w:rPr>
      </w:pPr>
      <w:r w:rsidRPr="002D2DA9">
        <w:rPr>
          <w:rFonts w:ascii="Arial Narrow" w:hAnsi="Arial Narrow"/>
          <w:b/>
          <w:noProof/>
          <w:sz w:val="22"/>
          <w:szCs w:val="22"/>
          <w:lang w:val="en-ZA" w:eastAsia="en-ZA"/>
        </w:rPr>
        <w:drawing>
          <wp:anchor distT="0" distB="0" distL="114300" distR="114300" simplePos="0" relativeHeight="251660288" behindDoc="0" locked="0" layoutInCell="1" allowOverlap="1" wp14:anchorId="2692203E" wp14:editId="4EEBBE84">
            <wp:simplePos x="0" y="0"/>
            <wp:positionH relativeFrom="column">
              <wp:posOffset>18415</wp:posOffset>
            </wp:positionH>
            <wp:positionV relativeFrom="paragraph">
              <wp:posOffset>163830</wp:posOffset>
            </wp:positionV>
            <wp:extent cx="163830" cy="161925"/>
            <wp:effectExtent l="19050" t="0" r="7620" b="0"/>
            <wp:wrapNone/>
            <wp:docPr id="2" name="Picture 2" descr="C:\Users\ECA CONSULTING\AppData\Local\Microsoft\Windows\INetCache\IE\X570UIOQ\classic-telephone-silhouet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A CONSULTING\AppData\Local\Microsoft\Windows\INetCache\IE\X570UIOQ\classic-telephone-silhouett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2DA9">
        <w:rPr>
          <w:rFonts w:ascii="Arial Narrow" w:hAnsi="Arial Narrow"/>
          <w:b/>
          <w:sz w:val="22"/>
          <w:szCs w:val="22"/>
          <w:lang w:val="en-ZA"/>
        </w:rPr>
        <w:t xml:space="preserve">       </w:t>
      </w:r>
      <w:r w:rsidR="00EA0AFA">
        <w:rPr>
          <w:rFonts w:ascii="Arial Narrow" w:hAnsi="Arial Narrow"/>
          <w:sz w:val="22"/>
          <w:szCs w:val="22"/>
          <w:lang w:val="en-ZA"/>
        </w:rPr>
        <w:t>0845580524</w:t>
      </w:r>
      <w:r w:rsidR="0077391E">
        <w:rPr>
          <w:rFonts w:ascii="Arial Narrow" w:hAnsi="Arial Narrow"/>
          <w:sz w:val="22"/>
          <w:szCs w:val="22"/>
          <w:lang w:val="en-ZA"/>
        </w:rPr>
        <w:t xml:space="preserve"> / 0646874790</w:t>
      </w:r>
    </w:p>
    <w:p w:rsidR="002D2DA9" w:rsidRPr="00EA0AFA" w:rsidRDefault="002D2DA9" w:rsidP="002D2DA9">
      <w:pPr>
        <w:spacing w:before="240"/>
        <w:ind w:right="-472"/>
        <w:rPr>
          <w:rFonts w:ascii="Arial Narrow" w:hAnsi="Arial Narrow"/>
          <w:sz w:val="22"/>
          <w:szCs w:val="22"/>
          <w:lang w:val="en-ZA"/>
        </w:rPr>
      </w:pPr>
      <w:r>
        <w:rPr>
          <w:rFonts w:ascii="Arial Narrow" w:hAnsi="Arial Narrow"/>
          <w:b/>
          <w:noProof/>
          <w:sz w:val="22"/>
          <w:szCs w:val="22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44F8BF8B" wp14:editId="15D91F6D">
            <wp:simplePos x="0" y="0"/>
            <wp:positionH relativeFrom="column">
              <wp:posOffset>19685</wp:posOffset>
            </wp:positionH>
            <wp:positionV relativeFrom="paragraph">
              <wp:posOffset>127000</wp:posOffset>
            </wp:positionV>
            <wp:extent cx="163195" cy="161925"/>
            <wp:effectExtent l="19050" t="0" r="8255" b="0"/>
            <wp:wrapNone/>
            <wp:docPr id="4" name="Picture 3" descr="C:\Users\ECA CONSULTING\AppData\Local\Microsoft\Windows\INetCache\IE\0G0YRABV\email_icon_by_ovilia1024-d5tew7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CA CONSULTING\AppData\Local\Microsoft\Windows\INetCache\IE\0G0YRABV\email_icon_by_ovilia1024-d5tew7o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2DA9">
        <w:rPr>
          <w:rFonts w:ascii="Arial Narrow" w:hAnsi="Arial Narrow"/>
          <w:b/>
          <w:sz w:val="22"/>
          <w:szCs w:val="22"/>
          <w:lang w:val="en-ZA"/>
        </w:rPr>
        <w:t xml:space="preserve">        </w:t>
      </w:r>
      <w:r w:rsidR="00EA0AFA">
        <w:rPr>
          <w:rFonts w:ascii="Arial Narrow" w:hAnsi="Arial Narrow"/>
          <w:sz w:val="22"/>
          <w:szCs w:val="22"/>
          <w:lang w:val="en-ZA"/>
        </w:rPr>
        <w:t>vagalles96@gmail.com</w:t>
      </w:r>
    </w:p>
    <w:p w:rsidR="002D2DA9" w:rsidRPr="002D2DA9" w:rsidRDefault="002D2DA9" w:rsidP="002D2DA9">
      <w:pPr>
        <w:pBdr>
          <w:top w:val="single" w:sz="4" w:space="0" w:color="auto"/>
        </w:pBdr>
        <w:spacing w:before="240" w:line="276" w:lineRule="auto"/>
        <w:ind w:left="-284" w:right="-472"/>
        <w:jc w:val="both"/>
        <w:rPr>
          <w:rFonts w:ascii="Arial Narrow" w:hAnsi="Arial Narrow" w:cs="Arial"/>
          <w:sz w:val="10"/>
          <w:szCs w:val="28"/>
          <w:lang w:val="en-ZA"/>
        </w:rPr>
      </w:pPr>
    </w:p>
    <w:p w:rsidR="00A24802" w:rsidRDefault="00EA0AFA" w:rsidP="00374C53">
      <w:pPr>
        <w:spacing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374C53">
        <w:rPr>
          <w:rFonts w:ascii="Arial Narrow" w:hAnsi="Arial Narrow" w:cstheme="minorHAnsi"/>
          <w:sz w:val="20"/>
          <w:szCs w:val="20"/>
        </w:rPr>
        <w:t>Vagalles Reddy</w:t>
      </w:r>
      <w:r w:rsidR="00067D6C" w:rsidRPr="00374C53">
        <w:rPr>
          <w:rFonts w:ascii="Arial Narrow" w:hAnsi="Arial Narrow" w:cstheme="minorHAnsi"/>
          <w:sz w:val="20"/>
          <w:szCs w:val="20"/>
        </w:rPr>
        <w:t xml:space="preserve"> has been a member of the South African National </w:t>
      </w:r>
      <w:r w:rsidR="00374C53" w:rsidRPr="00374C53">
        <w:rPr>
          <w:rFonts w:ascii="Arial Narrow" w:hAnsi="Arial Narrow" w:cstheme="minorHAnsi"/>
          <w:sz w:val="20"/>
          <w:szCs w:val="20"/>
        </w:rPr>
        <w:t>Defense</w:t>
      </w:r>
      <w:r w:rsidR="00067D6C" w:rsidRPr="00374C53">
        <w:rPr>
          <w:rFonts w:ascii="Arial Narrow" w:hAnsi="Arial Narrow" w:cstheme="minorHAnsi"/>
          <w:sz w:val="20"/>
          <w:szCs w:val="20"/>
        </w:rPr>
        <w:t xml:space="preserve"> Force from the year </w:t>
      </w:r>
      <w:r w:rsidR="00374C53" w:rsidRPr="00374C53">
        <w:rPr>
          <w:rFonts w:ascii="Arial Narrow" w:hAnsi="Arial Narrow" w:cstheme="minorHAnsi"/>
          <w:sz w:val="20"/>
          <w:szCs w:val="20"/>
        </w:rPr>
        <w:t>2011 having</w:t>
      </w:r>
      <w:r w:rsidR="00067D6C" w:rsidRPr="00374C53">
        <w:rPr>
          <w:rFonts w:ascii="Arial Narrow" w:hAnsi="Arial Narrow" w:cstheme="minorHAnsi"/>
          <w:sz w:val="20"/>
          <w:szCs w:val="20"/>
        </w:rPr>
        <w:t xml:space="preserve"> 10 </w:t>
      </w:r>
      <w:r w:rsidR="00374C53" w:rsidRPr="00374C53">
        <w:rPr>
          <w:rFonts w:ascii="Arial Narrow" w:hAnsi="Arial Narrow" w:cstheme="minorHAnsi"/>
          <w:sz w:val="20"/>
          <w:szCs w:val="20"/>
        </w:rPr>
        <w:t>years’ experience</w:t>
      </w:r>
      <w:r w:rsidR="00067D6C" w:rsidRPr="00374C53">
        <w:rPr>
          <w:rFonts w:ascii="Arial Narrow" w:hAnsi="Arial Narrow" w:cstheme="minorHAnsi"/>
          <w:sz w:val="20"/>
          <w:szCs w:val="20"/>
        </w:rPr>
        <w:t xml:space="preserve"> in the protection field. He undertook his training with the South African Air Force and has thrived in a number of proficiencies, these include but are not limited to Advanced G</w:t>
      </w:r>
      <w:r w:rsidR="001D6D95">
        <w:rPr>
          <w:rFonts w:ascii="Arial Narrow" w:hAnsi="Arial Narrow" w:cstheme="minorHAnsi"/>
          <w:sz w:val="20"/>
          <w:szCs w:val="20"/>
        </w:rPr>
        <w:t>round Protection</w:t>
      </w:r>
      <w:r w:rsidR="00067D6C" w:rsidRPr="00374C53">
        <w:rPr>
          <w:rFonts w:ascii="Arial Narrow" w:hAnsi="Arial Narrow" w:cstheme="minorHAnsi"/>
          <w:sz w:val="20"/>
          <w:szCs w:val="20"/>
        </w:rPr>
        <w:t>, First Aid Levels 1 – 3,</w:t>
      </w:r>
      <w:r w:rsidR="00374C53" w:rsidRPr="00374C53">
        <w:rPr>
          <w:rFonts w:ascii="Arial Narrow" w:hAnsi="Arial Narrow" w:cstheme="minorHAnsi"/>
          <w:sz w:val="20"/>
          <w:szCs w:val="20"/>
        </w:rPr>
        <w:t xml:space="preserve"> Combat Rifle shooting</w:t>
      </w:r>
      <w:r w:rsidR="001D6D95">
        <w:rPr>
          <w:rFonts w:ascii="Arial Narrow" w:hAnsi="Arial Narrow" w:cstheme="minorHAnsi"/>
          <w:sz w:val="20"/>
          <w:szCs w:val="20"/>
        </w:rPr>
        <w:t xml:space="preserve"> etc</w:t>
      </w:r>
      <w:r w:rsidR="00374C53" w:rsidRPr="00374C53">
        <w:rPr>
          <w:rFonts w:ascii="Arial Narrow" w:hAnsi="Arial Narrow" w:cstheme="minorHAnsi"/>
          <w:sz w:val="20"/>
          <w:szCs w:val="20"/>
        </w:rPr>
        <w:t xml:space="preserve">. </w:t>
      </w:r>
    </w:p>
    <w:p w:rsidR="00374C53" w:rsidRDefault="00374C53" w:rsidP="00374C53">
      <w:pPr>
        <w:jc w:val="both"/>
        <w:rPr>
          <w:rFonts w:ascii="Arial Narrow" w:hAnsi="Arial Narrow" w:cstheme="minorHAnsi"/>
          <w:sz w:val="20"/>
          <w:szCs w:val="20"/>
        </w:rPr>
      </w:pPr>
    </w:p>
    <w:p w:rsidR="00374C53" w:rsidRDefault="00F07927" w:rsidP="00374C53">
      <w:pPr>
        <w:spacing w:line="276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During my career I have</w:t>
      </w:r>
      <w:r w:rsidR="00374C53">
        <w:rPr>
          <w:rFonts w:ascii="Arial Narrow" w:hAnsi="Arial Narrow" w:cstheme="minorHAnsi"/>
          <w:sz w:val="20"/>
          <w:szCs w:val="20"/>
        </w:rPr>
        <w:t xml:space="preserve"> been invol</w:t>
      </w:r>
      <w:r w:rsidR="001D6D95">
        <w:rPr>
          <w:rFonts w:ascii="Arial Narrow" w:hAnsi="Arial Narrow" w:cstheme="minorHAnsi"/>
          <w:sz w:val="20"/>
          <w:szCs w:val="20"/>
        </w:rPr>
        <w:t>ved in Aircraft protection</w:t>
      </w:r>
      <w:r w:rsidR="00374C53">
        <w:rPr>
          <w:rFonts w:ascii="Arial Narrow" w:hAnsi="Arial Narrow" w:cstheme="minorHAnsi"/>
          <w:sz w:val="20"/>
          <w:szCs w:val="20"/>
        </w:rPr>
        <w:t xml:space="preserve">, Field Craft, Operational </w:t>
      </w:r>
      <w:r w:rsidR="00C64EE0">
        <w:rPr>
          <w:rFonts w:ascii="Arial Narrow" w:hAnsi="Arial Narrow" w:cstheme="minorHAnsi"/>
          <w:sz w:val="20"/>
          <w:szCs w:val="20"/>
        </w:rPr>
        <w:t>tasking’s</w:t>
      </w:r>
      <w:r w:rsidR="00374C53">
        <w:rPr>
          <w:rFonts w:ascii="Arial Narrow" w:hAnsi="Arial Narrow" w:cstheme="minorHAnsi"/>
          <w:sz w:val="20"/>
          <w:szCs w:val="20"/>
        </w:rPr>
        <w:t xml:space="preserve"> and other aspects of professional protective </w:t>
      </w:r>
      <w:r>
        <w:rPr>
          <w:rFonts w:ascii="Arial Narrow" w:hAnsi="Arial Narrow" w:cstheme="minorHAnsi"/>
          <w:sz w:val="20"/>
          <w:szCs w:val="20"/>
        </w:rPr>
        <w:t>services. Currently I am</w:t>
      </w:r>
      <w:r w:rsidR="00C64EE0">
        <w:rPr>
          <w:rFonts w:ascii="Arial Narrow" w:hAnsi="Arial Narrow" w:cstheme="minorHAnsi"/>
          <w:sz w:val="20"/>
          <w:szCs w:val="20"/>
        </w:rPr>
        <w:t xml:space="preserve"> employed at 68 Air School as an Operations Clerk dealing with the Operations of the current Squadron and administrative </w:t>
      </w:r>
      <w:r>
        <w:rPr>
          <w:rFonts w:ascii="Arial Narrow" w:hAnsi="Arial Narrow" w:cstheme="minorHAnsi"/>
          <w:sz w:val="20"/>
          <w:szCs w:val="20"/>
        </w:rPr>
        <w:t>duties. I am a</w:t>
      </w:r>
      <w:r w:rsidR="00374C53">
        <w:rPr>
          <w:rFonts w:ascii="Arial Narrow" w:hAnsi="Arial Narrow" w:cstheme="minorHAnsi"/>
          <w:sz w:val="20"/>
          <w:szCs w:val="20"/>
        </w:rPr>
        <w:t xml:space="preserve"> skilled combat shooter and was awarded the junior rifle championship in 2018</w:t>
      </w:r>
      <w:r w:rsidR="00C0491A">
        <w:rPr>
          <w:rFonts w:ascii="Arial Narrow" w:hAnsi="Arial Narrow" w:cstheme="minorHAnsi"/>
          <w:sz w:val="20"/>
          <w:szCs w:val="20"/>
        </w:rPr>
        <w:t>.In January 2021 I have recently completed TEFL  150 hours (</w:t>
      </w:r>
      <w:r w:rsidR="00C0491A" w:rsidRPr="00C0491A">
        <w:rPr>
          <w:rFonts w:ascii="Arial Narrow" w:hAnsi="Arial Narrow" w:cstheme="minorHAnsi"/>
          <w:b/>
          <w:sz w:val="20"/>
          <w:szCs w:val="20"/>
        </w:rPr>
        <w:t>Teach English as a foreign language</w:t>
      </w:r>
      <w:r w:rsidR="00C0491A">
        <w:rPr>
          <w:rFonts w:ascii="Arial Narrow" w:hAnsi="Arial Narrow" w:cstheme="minorHAnsi"/>
          <w:sz w:val="20"/>
          <w:szCs w:val="20"/>
        </w:rPr>
        <w:t xml:space="preserve">) as an additional </w:t>
      </w:r>
      <w:proofErr w:type="gramStart"/>
      <w:r w:rsidR="00C0491A">
        <w:rPr>
          <w:rFonts w:ascii="Arial Narrow" w:hAnsi="Arial Narrow" w:cstheme="minorHAnsi"/>
          <w:sz w:val="20"/>
          <w:szCs w:val="20"/>
        </w:rPr>
        <w:t>skill</w:t>
      </w:r>
      <w:bookmarkStart w:id="0" w:name="_GoBack"/>
      <w:bookmarkEnd w:id="0"/>
      <w:r>
        <w:rPr>
          <w:rFonts w:ascii="Arial Narrow" w:hAnsi="Arial Narrow" w:cstheme="minorHAnsi"/>
          <w:sz w:val="20"/>
          <w:szCs w:val="20"/>
        </w:rPr>
        <w:t>.I</w:t>
      </w:r>
      <w:proofErr w:type="gramEnd"/>
      <w:r>
        <w:rPr>
          <w:rFonts w:ascii="Arial Narrow" w:hAnsi="Arial Narrow" w:cstheme="minorHAnsi"/>
          <w:sz w:val="20"/>
          <w:szCs w:val="20"/>
        </w:rPr>
        <w:t xml:space="preserve"> identify myself as</w:t>
      </w:r>
      <w:r w:rsidR="00374C53">
        <w:rPr>
          <w:rFonts w:ascii="Arial Narrow" w:hAnsi="Arial Narrow" w:cstheme="minorHAnsi"/>
          <w:sz w:val="20"/>
          <w:szCs w:val="20"/>
        </w:rPr>
        <w:t xml:space="preserve"> a persistent hard worker, highly motivated and determined and thrives to complete all tasks with excellence and dedication.</w:t>
      </w:r>
    </w:p>
    <w:p w:rsidR="0033374B" w:rsidRPr="00374C53" w:rsidRDefault="00E270BC" w:rsidP="00374C53">
      <w:pPr>
        <w:spacing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374C53">
        <w:rPr>
          <w:rFonts w:ascii="Arial Narrow" w:hAnsi="Arial Narrow" w:cstheme="minorHAnsi"/>
          <w:sz w:val="20"/>
          <w:szCs w:val="20"/>
        </w:rPr>
        <w:t>.</w:t>
      </w:r>
    </w:p>
    <w:p w:rsidR="00B06885" w:rsidRPr="00610A36" w:rsidRDefault="002D2DA9" w:rsidP="002D2DA9">
      <w:pPr>
        <w:spacing w:line="276" w:lineRule="auto"/>
        <w:rPr>
          <w:rFonts w:ascii="Arial Narrow" w:hAnsi="Arial Narrow" w:cstheme="minorHAnsi"/>
          <w:b/>
          <w:sz w:val="20"/>
          <w:szCs w:val="20"/>
        </w:rPr>
      </w:pPr>
      <w:r w:rsidRPr="00610A36">
        <w:rPr>
          <w:rFonts w:ascii="Arial Narrow" w:hAnsi="Arial Narrow" w:cstheme="minorHAnsi"/>
          <w:b/>
          <w:sz w:val="20"/>
          <w:szCs w:val="20"/>
        </w:rPr>
        <w:t>Personal Particulars</w:t>
      </w:r>
    </w:p>
    <w:p w:rsidR="00B06885" w:rsidRPr="00610A36" w:rsidRDefault="00B06885" w:rsidP="002D2DA9">
      <w:pPr>
        <w:spacing w:line="276" w:lineRule="auto"/>
        <w:ind w:left="567"/>
        <w:rPr>
          <w:rFonts w:ascii="Arial Narrow" w:hAnsi="Arial Narrow" w:cstheme="minorHAnsi"/>
          <w:sz w:val="20"/>
          <w:szCs w:val="20"/>
        </w:rPr>
      </w:pPr>
    </w:p>
    <w:p w:rsidR="00B06885" w:rsidRPr="00610A36" w:rsidRDefault="0033374B" w:rsidP="002D2DA9">
      <w:pPr>
        <w:pStyle w:val="ListParagraph"/>
        <w:numPr>
          <w:ilvl w:val="0"/>
          <w:numId w:val="11"/>
        </w:numPr>
        <w:spacing w:line="276" w:lineRule="auto"/>
        <w:ind w:left="567"/>
        <w:rPr>
          <w:rFonts w:ascii="Arial Narrow" w:hAnsi="Arial Narrow" w:cstheme="minorHAnsi"/>
          <w:color w:val="000000" w:themeColor="text1"/>
          <w:sz w:val="20"/>
          <w:szCs w:val="20"/>
        </w:rPr>
      </w:pPr>
      <w:r w:rsidRPr="00610A36">
        <w:rPr>
          <w:rFonts w:ascii="Arial Narrow" w:hAnsi="Arial Narrow" w:cstheme="minorHAnsi"/>
          <w:b/>
          <w:color w:val="000000" w:themeColor="text1"/>
          <w:sz w:val="20"/>
          <w:szCs w:val="20"/>
        </w:rPr>
        <w:t xml:space="preserve">Family </w:t>
      </w:r>
      <w:r w:rsidR="00B06885" w:rsidRPr="00610A36">
        <w:rPr>
          <w:rFonts w:ascii="Arial Narrow" w:hAnsi="Arial Narrow" w:cstheme="minorHAnsi"/>
          <w:b/>
          <w:color w:val="000000" w:themeColor="text1"/>
          <w:sz w:val="20"/>
          <w:szCs w:val="20"/>
        </w:rPr>
        <w:t>name:</w:t>
      </w:r>
      <w:r w:rsidR="00B06885" w:rsidRPr="00610A36">
        <w:rPr>
          <w:rFonts w:ascii="Arial Narrow" w:hAnsi="Arial Narrow" w:cstheme="minorHAnsi"/>
          <w:color w:val="000000" w:themeColor="text1"/>
          <w:sz w:val="20"/>
          <w:szCs w:val="20"/>
        </w:rPr>
        <w:tab/>
      </w:r>
      <w:r w:rsidR="00652AE5" w:rsidRPr="00610A36">
        <w:rPr>
          <w:rFonts w:ascii="Arial Narrow" w:hAnsi="Arial Narrow" w:cstheme="minorHAnsi"/>
          <w:color w:val="000000" w:themeColor="text1"/>
          <w:sz w:val="20"/>
          <w:szCs w:val="20"/>
        </w:rPr>
        <w:tab/>
      </w:r>
      <w:r w:rsidR="00652AE5" w:rsidRPr="00610A36">
        <w:rPr>
          <w:rFonts w:ascii="Arial Narrow" w:hAnsi="Arial Narrow" w:cstheme="minorHAnsi"/>
          <w:color w:val="000000" w:themeColor="text1"/>
          <w:sz w:val="20"/>
          <w:szCs w:val="20"/>
        </w:rPr>
        <w:tab/>
      </w:r>
      <w:r w:rsidR="00652AE5" w:rsidRPr="00610A36">
        <w:rPr>
          <w:rFonts w:ascii="Arial Narrow" w:hAnsi="Arial Narrow" w:cstheme="minorHAnsi"/>
          <w:color w:val="000000" w:themeColor="text1"/>
          <w:sz w:val="20"/>
          <w:szCs w:val="20"/>
        </w:rPr>
        <w:tab/>
      </w:r>
      <w:r w:rsidR="00E270BC">
        <w:rPr>
          <w:rFonts w:ascii="Arial Narrow" w:hAnsi="Arial Narrow" w:cstheme="minorHAnsi"/>
          <w:color w:val="000000" w:themeColor="text1"/>
          <w:sz w:val="20"/>
          <w:szCs w:val="20"/>
        </w:rPr>
        <w:t>Reddy</w:t>
      </w:r>
    </w:p>
    <w:p w:rsidR="00B06885" w:rsidRPr="00610A36" w:rsidRDefault="00B06885" w:rsidP="002D2DA9">
      <w:pPr>
        <w:pStyle w:val="ListParagraph"/>
        <w:numPr>
          <w:ilvl w:val="0"/>
          <w:numId w:val="11"/>
        </w:numPr>
        <w:spacing w:line="276" w:lineRule="auto"/>
        <w:ind w:left="567"/>
        <w:rPr>
          <w:rFonts w:ascii="Arial Narrow" w:hAnsi="Arial Narrow" w:cstheme="minorHAnsi"/>
          <w:color w:val="000000" w:themeColor="text1"/>
          <w:sz w:val="20"/>
          <w:szCs w:val="20"/>
        </w:rPr>
      </w:pPr>
      <w:r w:rsidRPr="00610A36">
        <w:rPr>
          <w:rFonts w:ascii="Arial Narrow" w:hAnsi="Arial Narrow" w:cstheme="minorHAnsi"/>
          <w:b/>
          <w:color w:val="000000" w:themeColor="text1"/>
          <w:sz w:val="20"/>
          <w:szCs w:val="20"/>
        </w:rPr>
        <w:t>First Name</w:t>
      </w:r>
      <w:r w:rsidR="00E270BC">
        <w:rPr>
          <w:rFonts w:ascii="Arial Narrow" w:hAnsi="Arial Narrow" w:cstheme="minorHAnsi"/>
          <w:b/>
          <w:color w:val="000000" w:themeColor="text1"/>
          <w:sz w:val="20"/>
          <w:szCs w:val="20"/>
        </w:rPr>
        <w:t xml:space="preserve"> </w:t>
      </w:r>
      <w:r w:rsidRPr="00610A36">
        <w:rPr>
          <w:rFonts w:ascii="Arial Narrow" w:hAnsi="Arial Narrow" w:cstheme="minorHAnsi"/>
          <w:b/>
          <w:color w:val="000000" w:themeColor="text1"/>
          <w:sz w:val="20"/>
          <w:szCs w:val="20"/>
        </w:rPr>
        <w:t>:</w:t>
      </w:r>
      <w:r w:rsidRPr="00610A36">
        <w:rPr>
          <w:rFonts w:ascii="Arial Narrow" w:hAnsi="Arial Narrow" w:cstheme="minorHAnsi"/>
          <w:color w:val="000000" w:themeColor="text1"/>
          <w:sz w:val="20"/>
          <w:szCs w:val="20"/>
        </w:rPr>
        <w:tab/>
      </w:r>
      <w:r w:rsidR="00652AE5" w:rsidRPr="00610A36">
        <w:rPr>
          <w:rFonts w:ascii="Arial Narrow" w:hAnsi="Arial Narrow" w:cstheme="minorHAnsi"/>
          <w:color w:val="000000" w:themeColor="text1"/>
          <w:sz w:val="20"/>
          <w:szCs w:val="20"/>
        </w:rPr>
        <w:tab/>
      </w:r>
      <w:r w:rsidR="00652AE5" w:rsidRPr="00610A36">
        <w:rPr>
          <w:rFonts w:ascii="Arial Narrow" w:hAnsi="Arial Narrow" w:cstheme="minorHAnsi"/>
          <w:color w:val="000000" w:themeColor="text1"/>
          <w:sz w:val="20"/>
          <w:szCs w:val="20"/>
        </w:rPr>
        <w:tab/>
      </w:r>
      <w:r w:rsidR="00652AE5" w:rsidRPr="00610A36">
        <w:rPr>
          <w:rFonts w:ascii="Arial Narrow" w:hAnsi="Arial Narrow" w:cstheme="minorHAnsi"/>
          <w:color w:val="000000" w:themeColor="text1"/>
          <w:sz w:val="20"/>
          <w:szCs w:val="20"/>
        </w:rPr>
        <w:tab/>
      </w:r>
      <w:proofErr w:type="spellStart"/>
      <w:r w:rsidR="00E270BC">
        <w:rPr>
          <w:rFonts w:ascii="Arial Narrow" w:hAnsi="Arial Narrow" w:cstheme="minorHAnsi"/>
          <w:color w:val="000000" w:themeColor="text1"/>
          <w:sz w:val="20"/>
          <w:szCs w:val="20"/>
        </w:rPr>
        <w:t>Vagalles</w:t>
      </w:r>
      <w:proofErr w:type="spellEnd"/>
      <w:r w:rsidRPr="00610A36">
        <w:rPr>
          <w:rFonts w:ascii="Arial Narrow" w:hAnsi="Arial Narrow" w:cstheme="minorHAnsi"/>
          <w:color w:val="000000" w:themeColor="text1"/>
          <w:sz w:val="20"/>
          <w:szCs w:val="20"/>
        </w:rPr>
        <w:tab/>
      </w:r>
    </w:p>
    <w:p w:rsidR="00B06885" w:rsidRPr="00610A36" w:rsidRDefault="00B06885" w:rsidP="00347B3C">
      <w:pPr>
        <w:pStyle w:val="ListParagraph"/>
        <w:numPr>
          <w:ilvl w:val="0"/>
          <w:numId w:val="11"/>
        </w:numPr>
        <w:spacing w:line="276" w:lineRule="auto"/>
        <w:ind w:left="567"/>
        <w:rPr>
          <w:rFonts w:ascii="Arial Narrow" w:hAnsi="Arial Narrow" w:cstheme="minorHAnsi"/>
          <w:color w:val="000000" w:themeColor="text1"/>
          <w:sz w:val="20"/>
          <w:szCs w:val="20"/>
        </w:rPr>
      </w:pPr>
      <w:r w:rsidRPr="00610A36">
        <w:rPr>
          <w:rFonts w:ascii="Arial Narrow" w:hAnsi="Arial Narrow" w:cstheme="minorHAnsi"/>
          <w:b/>
          <w:color w:val="000000" w:themeColor="text1"/>
          <w:sz w:val="20"/>
          <w:szCs w:val="20"/>
        </w:rPr>
        <w:t>Date of Birth:</w:t>
      </w:r>
      <w:r w:rsidRPr="00610A36">
        <w:rPr>
          <w:rFonts w:ascii="Arial Narrow" w:hAnsi="Arial Narrow" w:cstheme="minorHAnsi"/>
          <w:color w:val="000000" w:themeColor="text1"/>
          <w:sz w:val="20"/>
          <w:szCs w:val="20"/>
        </w:rPr>
        <w:tab/>
      </w:r>
      <w:r w:rsidR="00652AE5" w:rsidRPr="00610A36">
        <w:rPr>
          <w:rFonts w:ascii="Arial Narrow" w:hAnsi="Arial Narrow" w:cstheme="minorHAnsi"/>
          <w:color w:val="000000" w:themeColor="text1"/>
          <w:sz w:val="20"/>
          <w:szCs w:val="20"/>
        </w:rPr>
        <w:tab/>
      </w:r>
      <w:r w:rsidR="00652AE5" w:rsidRPr="00610A36">
        <w:rPr>
          <w:rFonts w:ascii="Arial Narrow" w:hAnsi="Arial Narrow" w:cstheme="minorHAnsi"/>
          <w:color w:val="000000" w:themeColor="text1"/>
          <w:sz w:val="20"/>
          <w:szCs w:val="20"/>
        </w:rPr>
        <w:tab/>
      </w:r>
      <w:r w:rsidR="00652AE5" w:rsidRPr="00610A36">
        <w:rPr>
          <w:rFonts w:ascii="Arial Narrow" w:hAnsi="Arial Narrow" w:cstheme="minorHAnsi"/>
          <w:color w:val="000000" w:themeColor="text1"/>
          <w:sz w:val="20"/>
          <w:szCs w:val="20"/>
        </w:rPr>
        <w:tab/>
      </w:r>
      <w:r w:rsidR="00E270BC">
        <w:rPr>
          <w:rFonts w:ascii="Arial Narrow" w:hAnsi="Arial Narrow" w:cstheme="minorHAnsi"/>
          <w:color w:val="000000" w:themeColor="text1"/>
          <w:sz w:val="20"/>
          <w:szCs w:val="20"/>
        </w:rPr>
        <w:t>03 March 1992</w:t>
      </w:r>
      <w:r w:rsidRPr="00610A36">
        <w:rPr>
          <w:rFonts w:ascii="Arial Narrow" w:hAnsi="Arial Narrow" w:cstheme="minorHAnsi"/>
          <w:color w:val="000000" w:themeColor="text1"/>
          <w:sz w:val="20"/>
          <w:szCs w:val="20"/>
        </w:rPr>
        <w:tab/>
      </w:r>
    </w:p>
    <w:p w:rsidR="00347B3C" w:rsidRPr="00610A36" w:rsidRDefault="00B06885" w:rsidP="00347B3C">
      <w:pPr>
        <w:pStyle w:val="ListParagraph"/>
        <w:numPr>
          <w:ilvl w:val="0"/>
          <w:numId w:val="11"/>
        </w:numPr>
        <w:spacing w:line="276" w:lineRule="auto"/>
        <w:ind w:left="567"/>
        <w:rPr>
          <w:rFonts w:ascii="Arial Narrow" w:hAnsi="Arial Narrow" w:cstheme="minorHAnsi"/>
          <w:color w:val="000000" w:themeColor="text1"/>
          <w:sz w:val="20"/>
          <w:szCs w:val="20"/>
        </w:rPr>
      </w:pPr>
      <w:r w:rsidRPr="00610A36">
        <w:rPr>
          <w:rFonts w:ascii="Arial Narrow" w:hAnsi="Arial Narrow" w:cstheme="minorHAnsi"/>
          <w:b/>
          <w:color w:val="000000" w:themeColor="text1"/>
          <w:sz w:val="20"/>
          <w:szCs w:val="20"/>
        </w:rPr>
        <w:t>Nationality:</w:t>
      </w:r>
      <w:r w:rsidRPr="00610A36">
        <w:rPr>
          <w:rFonts w:ascii="Arial Narrow" w:hAnsi="Arial Narrow" w:cstheme="minorHAnsi"/>
          <w:color w:val="000000" w:themeColor="text1"/>
          <w:sz w:val="20"/>
          <w:szCs w:val="20"/>
        </w:rPr>
        <w:tab/>
      </w:r>
      <w:r w:rsidR="00652AE5" w:rsidRPr="00610A36">
        <w:rPr>
          <w:rFonts w:ascii="Arial Narrow" w:hAnsi="Arial Narrow" w:cstheme="minorHAnsi"/>
          <w:color w:val="000000" w:themeColor="text1"/>
          <w:sz w:val="20"/>
          <w:szCs w:val="20"/>
        </w:rPr>
        <w:tab/>
      </w:r>
      <w:r w:rsidR="00652AE5" w:rsidRPr="00610A36">
        <w:rPr>
          <w:rFonts w:ascii="Arial Narrow" w:hAnsi="Arial Narrow" w:cstheme="minorHAnsi"/>
          <w:color w:val="000000" w:themeColor="text1"/>
          <w:sz w:val="20"/>
          <w:szCs w:val="20"/>
        </w:rPr>
        <w:tab/>
      </w:r>
      <w:r w:rsidR="00652AE5" w:rsidRPr="00610A36">
        <w:rPr>
          <w:rFonts w:ascii="Arial Narrow" w:hAnsi="Arial Narrow" w:cstheme="minorHAnsi"/>
          <w:color w:val="000000" w:themeColor="text1"/>
          <w:sz w:val="20"/>
          <w:szCs w:val="20"/>
        </w:rPr>
        <w:tab/>
      </w:r>
      <w:r w:rsidR="008953A2" w:rsidRPr="00610A36">
        <w:rPr>
          <w:rFonts w:ascii="Arial Narrow" w:hAnsi="Arial Narrow" w:cstheme="minorHAnsi"/>
          <w:color w:val="000000" w:themeColor="text1"/>
          <w:sz w:val="20"/>
          <w:szCs w:val="20"/>
        </w:rPr>
        <w:t>South African</w:t>
      </w:r>
    </w:p>
    <w:p w:rsidR="00B06885" w:rsidRDefault="00347B3C" w:rsidP="00610A36">
      <w:pPr>
        <w:pStyle w:val="ListParagraph"/>
        <w:numPr>
          <w:ilvl w:val="0"/>
          <w:numId w:val="11"/>
        </w:numPr>
        <w:spacing w:line="276" w:lineRule="auto"/>
        <w:ind w:left="567"/>
        <w:rPr>
          <w:rFonts w:ascii="Arial Narrow" w:hAnsi="Arial Narrow" w:cstheme="minorHAnsi"/>
          <w:b/>
          <w:sz w:val="20"/>
          <w:szCs w:val="20"/>
        </w:rPr>
      </w:pPr>
      <w:r w:rsidRPr="00610A36">
        <w:rPr>
          <w:rFonts w:ascii="Arial Narrow" w:hAnsi="Arial Narrow" w:cstheme="minorHAnsi"/>
          <w:b/>
          <w:sz w:val="20"/>
          <w:szCs w:val="20"/>
        </w:rPr>
        <w:t>Education:</w:t>
      </w:r>
    </w:p>
    <w:p w:rsidR="00067D6C" w:rsidRPr="006C7867" w:rsidRDefault="00067D6C" w:rsidP="00067D6C">
      <w:pPr>
        <w:pStyle w:val="ListParagraph"/>
        <w:spacing w:line="276" w:lineRule="auto"/>
        <w:ind w:left="567"/>
        <w:rPr>
          <w:rFonts w:ascii="Arial Narrow" w:hAnsi="Arial Narrow" w:cstheme="minorHAnsi"/>
          <w:b/>
          <w:sz w:val="20"/>
          <w:szCs w:val="20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5812"/>
      </w:tblGrid>
      <w:tr w:rsidR="00A4364B" w:rsidRPr="00610A36" w:rsidTr="00A4364B">
        <w:trPr>
          <w:trHeight w:val="180"/>
          <w:jc w:val="center"/>
        </w:trPr>
        <w:tc>
          <w:tcPr>
            <w:tcW w:w="4820" w:type="dxa"/>
            <w:shd w:val="clear" w:color="auto" w:fill="B8CCE4" w:themeFill="accent1" w:themeFillTint="66"/>
          </w:tcPr>
          <w:p w:rsidR="00A4364B" w:rsidRPr="00610A36" w:rsidRDefault="00A4364B" w:rsidP="002D2DA9">
            <w:pPr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 xml:space="preserve">High School/ </w:t>
            </w:r>
            <w:r w:rsidRPr="00610A36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Institution (Date from-Date to)</w:t>
            </w:r>
          </w:p>
        </w:tc>
        <w:tc>
          <w:tcPr>
            <w:tcW w:w="5812" w:type="dxa"/>
            <w:shd w:val="clear" w:color="auto" w:fill="B8CCE4" w:themeFill="accent1" w:themeFillTint="66"/>
          </w:tcPr>
          <w:p w:rsidR="00A4364B" w:rsidRPr="00610A36" w:rsidRDefault="00A4364B" w:rsidP="002D2DA9">
            <w:pPr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Certificates,</w:t>
            </w:r>
            <w:r w:rsidRPr="00610A36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Degree(s) or Diploma (s) obtained</w:t>
            </w:r>
          </w:p>
        </w:tc>
      </w:tr>
      <w:tr w:rsidR="00A4364B" w:rsidRPr="00610A36" w:rsidTr="00A4364B">
        <w:trPr>
          <w:trHeight w:val="210"/>
          <w:jc w:val="center"/>
        </w:trPr>
        <w:tc>
          <w:tcPr>
            <w:tcW w:w="4820" w:type="dxa"/>
          </w:tcPr>
          <w:p w:rsidR="00A4364B" w:rsidRPr="00610A36" w:rsidRDefault="00A4364B" w:rsidP="002D2DA9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Arena Park Secondary (2005-2009)</w:t>
            </w:r>
          </w:p>
        </w:tc>
        <w:tc>
          <w:tcPr>
            <w:tcW w:w="5812" w:type="dxa"/>
          </w:tcPr>
          <w:p w:rsidR="00A4364B" w:rsidRPr="00610A36" w:rsidRDefault="00A4364B" w:rsidP="002D2DA9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National Senior Certificate (Matric)</w:t>
            </w:r>
            <w:r w:rsidRPr="00610A36">
              <w:rPr>
                <w:rFonts w:ascii="Arial Narrow" w:hAnsi="Arial Narrow" w:cstheme="minorHAnsi"/>
                <w:sz w:val="20"/>
                <w:szCs w:val="20"/>
              </w:rPr>
              <w:t xml:space="preserve">     </w:t>
            </w:r>
          </w:p>
        </w:tc>
      </w:tr>
      <w:tr w:rsidR="00A4364B" w:rsidRPr="00610A36" w:rsidTr="00A4364B">
        <w:trPr>
          <w:trHeight w:val="210"/>
          <w:jc w:val="center"/>
        </w:trPr>
        <w:tc>
          <w:tcPr>
            <w:tcW w:w="4820" w:type="dxa"/>
          </w:tcPr>
          <w:p w:rsidR="00A4364B" w:rsidRDefault="00A4364B" w:rsidP="002D2DA9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SA Air Force (10/JAN/2011-03/JUNE/2011)</w:t>
            </w:r>
          </w:p>
        </w:tc>
        <w:tc>
          <w:tcPr>
            <w:tcW w:w="5812" w:type="dxa"/>
          </w:tcPr>
          <w:p w:rsidR="00A4364B" w:rsidRDefault="00A4364B" w:rsidP="002D2DA9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Basic Military Training</w:t>
            </w:r>
          </w:p>
        </w:tc>
      </w:tr>
      <w:tr w:rsidR="00A4364B" w:rsidRPr="00610A36" w:rsidTr="00A4364B">
        <w:trPr>
          <w:trHeight w:val="210"/>
          <w:jc w:val="center"/>
        </w:trPr>
        <w:tc>
          <w:tcPr>
            <w:tcW w:w="4820" w:type="dxa"/>
          </w:tcPr>
          <w:p w:rsidR="00A4364B" w:rsidRDefault="00A4364B" w:rsidP="002D2DA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6C525A">
              <w:rPr>
                <w:rFonts w:ascii="Arial Narrow" w:hAnsi="Arial Narrow" w:cstheme="minorHAnsi"/>
                <w:sz w:val="20"/>
                <w:szCs w:val="20"/>
              </w:rPr>
              <w:t>SA Air Force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(27/JUNE/2011-04/NOV/2011)</w:t>
            </w:r>
          </w:p>
        </w:tc>
        <w:tc>
          <w:tcPr>
            <w:tcW w:w="5812" w:type="dxa"/>
          </w:tcPr>
          <w:p w:rsidR="00A4364B" w:rsidRDefault="00A4364B" w:rsidP="002D2DA9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Aviation Ground Protection</w:t>
            </w:r>
          </w:p>
        </w:tc>
      </w:tr>
      <w:tr w:rsidR="00A4364B" w:rsidRPr="00610A36" w:rsidTr="00A4364B">
        <w:trPr>
          <w:trHeight w:val="210"/>
          <w:jc w:val="center"/>
        </w:trPr>
        <w:tc>
          <w:tcPr>
            <w:tcW w:w="4820" w:type="dxa"/>
          </w:tcPr>
          <w:p w:rsidR="00A4364B" w:rsidRPr="006C525A" w:rsidRDefault="00A4364B" w:rsidP="002D2DA9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SA Air Force (02/FEB/2012)</w:t>
            </w:r>
          </w:p>
        </w:tc>
        <w:tc>
          <w:tcPr>
            <w:tcW w:w="5812" w:type="dxa"/>
          </w:tcPr>
          <w:p w:rsidR="00A4364B" w:rsidRDefault="00A4364B" w:rsidP="002D2DA9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Basic Fire Fighting</w:t>
            </w:r>
          </w:p>
        </w:tc>
      </w:tr>
      <w:tr w:rsidR="00A4364B" w:rsidRPr="00610A36" w:rsidTr="00A4364B">
        <w:trPr>
          <w:trHeight w:val="210"/>
          <w:jc w:val="center"/>
        </w:trPr>
        <w:tc>
          <w:tcPr>
            <w:tcW w:w="4820" w:type="dxa"/>
          </w:tcPr>
          <w:p w:rsidR="00A4364B" w:rsidRDefault="00A4364B" w:rsidP="002D2DA9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SASSETA     (17/OCT/2012)</w:t>
            </w:r>
          </w:p>
        </w:tc>
        <w:tc>
          <w:tcPr>
            <w:tcW w:w="5812" w:type="dxa"/>
          </w:tcPr>
          <w:p w:rsidR="00A4364B" w:rsidRDefault="00A4364B" w:rsidP="002D2DA9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Safety and Security</w:t>
            </w:r>
          </w:p>
        </w:tc>
      </w:tr>
      <w:tr w:rsidR="00A4364B" w:rsidRPr="00610A36" w:rsidTr="00A4364B">
        <w:trPr>
          <w:trHeight w:val="210"/>
          <w:jc w:val="center"/>
        </w:trPr>
        <w:tc>
          <w:tcPr>
            <w:tcW w:w="4820" w:type="dxa"/>
          </w:tcPr>
          <w:p w:rsidR="00A4364B" w:rsidRDefault="00A4364B" w:rsidP="002D2DA9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SA Air Force (14/AUG/2014)</w:t>
            </w:r>
          </w:p>
        </w:tc>
        <w:tc>
          <w:tcPr>
            <w:tcW w:w="5812" w:type="dxa"/>
          </w:tcPr>
          <w:p w:rsidR="00A4364B" w:rsidRDefault="00A4364B" w:rsidP="002D2DA9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Protection team Combat Rifle Shooting</w:t>
            </w:r>
          </w:p>
        </w:tc>
      </w:tr>
      <w:tr w:rsidR="00A4364B" w:rsidRPr="00610A36" w:rsidTr="00A4364B">
        <w:trPr>
          <w:trHeight w:val="210"/>
          <w:jc w:val="center"/>
        </w:trPr>
        <w:tc>
          <w:tcPr>
            <w:tcW w:w="4820" w:type="dxa"/>
          </w:tcPr>
          <w:p w:rsidR="00A4364B" w:rsidRDefault="00A4364B" w:rsidP="002D2DA9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ACTION Training Academy (05/SEP/2014-05/SEP/2017)</w:t>
            </w:r>
          </w:p>
        </w:tc>
        <w:tc>
          <w:tcPr>
            <w:tcW w:w="5812" w:type="dxa"/>
          </w:tcPr>
          <w:p w:rsidR="00A4364B" w:rsidRDefault="00A4364B" w:rsidP="002D2DA9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First Aid Level 1,2&amp;3</w:t>
            </w:r>
          </w:p>
        </w:tc>
      </w:tr>
      <w:tr w:rsidR="00A4364B" w:rsidRPr="00610A36" w:rsidTr="00A4364B">
        <w:trPr>
          <w:trHeight w:val="210"/>
          <w:jc w:val="center"/>
        </w:trPr>
        <w:tc>
          <w:tcPr>
            <w:tcW w:w="4820" w:type="dxa"/>
          </w:tcPr>
          <w:p w:rsidR="00A4364B" w:rsidRDefault="00A4364B" w:rsidP="002D2DA9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SA Air Force (19/JULY/2018)</w:t>
            </w:r>
          </w:p>
        </w:tc>
        <w:tc>
          <w:tcPr>
            <w:tcW w:w="5812" w:type="dxa"/>
          </w:tcPr>
          <w:p w:rsidR="00A4364B" w:rsidRDefault="00A4364B" w:rsidP="002D2DA9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Combat Rifle Shooting </w:t>
            </w:r>
            <w:proofErr w:type="spellStart"/>
            <w:r>
              <w:rPr>
                <w:rFonts w:ascii="Arial Narrow" w:hAnsi="Arial Narrow" w:cstheme="minorHAnsi"/>
                <w:sz w:val="20"/>
                <w:szCs w:val="20"/>
              </w:rPr>
              <w:t>Colours</w:t>
            </w:r>
            <w:proofErr w:type="spellEnd"/>
          </w:p>
        </w:tc>
      </w:tr>
      <w:tr w:rsidR="00A4364B" w:rsidRPr="00610A36" w:rsidTr="00A4364B">
        <w:trPr>
          <w:trHeight w:val="210"/>
          <w:jc w:val="center"/>
        </w:trPr>
        <w:tc>
          <w:tcPr>
            <w:tcW w:w="4820" w:type="dxa"/>
          </w:tcPr>
          <w:p w:rsidR="00A4364B" w:rsidRDefault="00A4364B" w:rsidP="002D2DA9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Training Force (01/NOV/2018-31/OCT/2021)</w:t>
            </w:r>
          </w:p>
        </w:tc>
        <w:tc>
          <w:tcPr>
            <w:tcW w:w="5812" w:type="dxa"/>
          </w:tcPr>
          <w:p w:rsidR="00A4364B" w:rsidRDefault="00A4364B" w:rsidP="002D2DA9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First Aid Level 1&amp;2</w:t>
            </w:r>
          </w:p>
        </w:tc>
      </w:tr>
      <w:tr w:rsidR="00A4364B" w:rsidRPr="00610A36" w:rsidTr="00A4364B">
        <w:trPr>
          <w:trHeight w:val="210"/>
          <w:jc w:val="center"/>
        </w:trPr>
        <w:tc>
          <w:tcPr>
            <w:tcW w:w="4820" w:type="dxa"/>
          </w:tcPr>
          <w:p w:rsidR="00A4364B" w:rsidRDefault="00A4364B" w:rsidP="002D2DA9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Learn TEFL (JAN 2021)</w:t>
            </w:r>
          </w:p>
        </w:tc>
        <w:tc>
          <w:tcPr>
            <w:tcW w:w="5812" w:type="dxa"/>
          </w:tcPr>
          <w:p w:rsidR="00A4364B" w:rsidRDefault="00A4364B" w:rsidP="002D2DA9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150 Hour TEFL Course</w:t>
            </w:r>
          </w:p>
        </w:tc>
      </w:tr>
    </w:tbl>
    <w:p w:rsidR="00374C53" w:rsidRPr="00DF2B01" w:rsidRDefault="00374C53" w:rsidP="00374C53">
      <w:pPr>
        <w:pStyle w:val="ListParagraph"/>
        <w:numPr>
          <w:ilvl w:val="0"/>
          <w:numId w:val="11"/>
        </w:numPr>
        <w:pBdr>
          <w:bottom w:val="single" w:sz="4" w:space="1" w:color="auto"/>
        </w:pBdr>
        <w:spacing w:before="240" w:line="276" w:lineRule="auto"/>
        <w:rPr>
          <w:rFonts w:ascii="Arial Narrow" w:hAnsi="Arial Narrow" w:cstheme="minorHAnsi"/>
          <w:color w:val="000000" w:themeColor="text1"/>
          <w:sz w:val="20"/>
          <w:szCs w:val="20"/>
        </w:rPr>
      </w:pPr>
      <w:r w:rsidRPr="00DF2B01">
        <w:rPr>
          <w:rFonts w:ascii="Arial Narrow" w:hAnsi="Arial Narrow" w:cstheme="minorHAnsi"/>
          <w:b/>
          <w:color w:val="000000" w:themeColor="text1"/>
          <w:sz w:val="20"/>
          <w:szCs w:val="20"/>
        </w:rPr>
        <w:t>Years of Experience:</w:t>
      </w:r>
      <w:r w:rsidRPr="00DF2B01">
        <w:rPr>
          <w:rFonts w:ascii="Arial Narrow" w:hAnsi="Arial Narrow" w:cstheme="minorHAnsi"/>
          <w:color w:val="000000" w:themeColor="text1"/>
          <w:sz w:val="20"/>
          <w:szCs w:val="20"/>
        </w:rPr>
        <w:tab/>
      </w:r>
      <w:r>
        <w:rPr>
          <w:rFonts w:ascii="Arial Narrow" w:hAnsi="Arial Narrow" w:cstheme="minorHAnsi"/>
          <w:b/>
          <w:color w:val="FF0000"/>
          <w:sz w:val="20"/>
          <w:szCs w:val="20"/>
        </w:rPr>
        <w:t>10</w:t>
      </w:r>
      <w:r w:rsidRPr="00DF2B01">
        <w:rPr>
          <w:rFonts w:ascii="Arial Narrow" w:hAnsi="Arial Narrow" w:cstheme="minorHAnsi"/>
          <w:b/>
          <w:color w:val="FF0000"/>
          <w:sz w:val="20"/>
          <w:szCs w:val="20"/>
        </w:rPr>
        <w:t xml:space="preserve"> Years</w:t>
      </w:r>
      <w:r w:rsidRPr="00DF2B01">
        <w:rPr>
          <w:rFonts w:ascii="Arial Narrow" w:hAnsi="Arial Narrow" w:cstheme="minorHAnsi"/>
          <w:color w:val="000000" w:themeColor="text1"/>
          <w:sz w:val="20"/>
          <w:szCs w:val="20"/>
        </w:rPr>
        <w:t xml:space="preserve"> </w:t>
      </w:r>
    </w:p>
    <w:p w:rsidR="00374C53" w:rsidRDefault="00374C53" w:rsidP="00610A36">
      <w:pPr>
        <w:tabs>
          <w:tab w:val="left" w:pos="1515"/>
        </w:tabs>
        <w:spacing w:line="276" w:lineRule="auto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</w:p>
    <w:p w:rsidR="00F07927" w:rsidRDefault="00F07927" w:rsidP="006C7867">
      <w:pPr>
        <w:tabs>
          <w:tab w:val="left" w:pos="1515"/>
        </w:tabs>
        <w:spacing w:line="276" w:lineRule="auto"/>
        <w:rPr>
          <w:rFonts w:ascii="Arial Narrow" w:hAnsi="Arial Narrow" w:cstheme="minorHAnsi"/>
          <w:b/>
          <w:color w:val="000000" w:themeColor="text1"/>
          <w:sz w:val="20"/>
          <w:szCs w:val="22"/>
        </w:rPr>
      </w:pPr>
    </w:p>
    <w:p w:rsidR="00F07927" w:rsidRDefault="00F07927" w:rsidP="006C7867">
      <w:pPr>
        <w:tabs>
          <w:tab w:val="left" w:pos="1515"/>
        </w:tabs>
        <w:spacing w:line="276" w:lineRule="auto"/>
        <w:rPr>
          <w:rFonts w:ascii="Arial Narrow" w:hAnsi="Arial Narrow" w:cstheme="minorHAnsi"/>
          <w:b/>
          <w:color w:val="000000" w:themeColor="text1"/>
          <w:sz w:val="20"/>
          <w:szCs w:val="22"/>
        </w:rPr>
      </w:pPr>
    </w:p>
    <w:p w:rsidR="00F07927" w:rsidRDefault="00F07927" w:rsidP="006C7867">
      <w:pPr>
        <w:tabs>
          <w:tab w:val="left" w:pos="1515"/>
        </w:tabs>
        <w:spacing w:line="276" w:lineRule="auto"/>
        <w:rPr>
          <w:rFonts w:ascii="Arial Narrow" w:hAnsi="Arial Narrow" w:cstheme="minorHAnsi"/>
          <w:b/>
          <w:color w:val="000000" w:themeColor="text1"/>
          <w:sz w:val="20"/>
          <w:szCs w:val="22"/>
        </w:rPr>
      </w:pPr>
    </w:p>
    <w:p w:rsidR="00F07927" w:rsidRDefault="00F07927" w:rsidP="006C7867">
      <w:pPr>
        <w:tabs>
          <w:tab w:val="left" w:pos="1515"/>
        </w:tabs>
        <w:spacing w:line="276" w:lineRule="auto"/>
        <w:rPr>
          <w:rFonts w:ascii="Arial Narrow" w:hAnsi="Arial Narrow" w:cstheme="minorHAnsi"/>
          <w:b/>
          <w:color w:val="000000" w:themeColor="text1"/>
          <w:sz w:val="20"/>
          <w:szCs w:val="22"/>
        </w:rPr>
      </w:pPr>
    </w:p>
    <w:p w:rsidR="00F07927" w:rsidRDefault="00F07927" w:rsidP="006C7867">
      <w:pPr>
        <w:tabs>
          <w:tab w:val="left" w:pos="1515"/>
        </w:tabs>
        <w:spacing w:line="276" w:lineRule="auto"/>
        <w:rPr>
          <w:rFonts w:ascii="Arial Narrow" w:hAnsi="Arial Narrow" w:cstheme="minorHAnsi"/>
          <w:b/>
          <w:color w:val="000000" w:themeColor="text1"/>
          <w:sz w:val="20"/>
          <w:szCs w:val="22"/>
        </w:rPr>
      </w:pPr>
    </w:p>
    <w:p w:rsidR="00F07927" w:rsidRDefault="00F07927" w:rsidP="006C7867">
      <w:pPr>
        <w:tabs>
          <w:tab w:val="left" w:pos="1515"/>
        </w:tabs>
        <w:spacing w:line="276" w:lineRule="auto"/>
        <w:rPr>
          <w:rFonts w:ascii="Arial Narrow" w:hAnsi="Arial Narrow" w:cstheme="minorHAnsi"/>
          <w:b/>
          <w:color w:val="000000" w:themeColor="text1"/>
          <w:sz w:val="20"/>
          <w:szCs w:val="22"/>
        </w:rPr>
      </w:pPr>
    </w:p>
    <w:p w:rsidR="00F07927" w:rsidRDefault="00F07927" w:rsidP="006C7867">
      <w:pPr>
        <w:tabs>
          <w:tab w:val="left" w:pos="1515"/>
        </w:tabs>
        <w:spacing w:line="276" w:lineRule="auto"/>
        <w:rPr>
          <w:rFonts w:ascii="Arial Narrow" w:hAnsi="Arial Narrow" w:cstheme="minorHAnsi"/>
          <w:b/>
          <w:color w:val="000000" w:themeColor="text1"/>
          <w:sz w:val="20"/>
          <w:szCs w:val="22"/>
        </w:rPr>
      </w:pPr>
    </w:p>
    <w:p w:rsidR="00F07927" w:rsidRDefault="00F07927" w:rsidP="006C7867">
      <w:pPr>
        <w:tabs>
          <w:tab w:val="left" w:pos="1515"/>
        </w:tabs>
        <w:spacing w:line="276" w:lineRule="auto"/>
        <w:rPr>
          <w:rFonts w:ascii="Arial Narrow" w:hAnsi="Arial Narrow" w:cstheme="minorHAnsi"/>
          <w:b/>
          <w:color w:val="000000" w:themeColor="text1"/>
          <w:sz w:val="20"/>
          <w:szCs w:val="22"/>
        </w:rPr>
      </w:pPr>
    </w:p>
    <w:p w:rsidR="00561568" w:rsidRPr="006C7867" w:rsidRDefault="002D2DA9" w:rsidP="006C7867">
      <w:pPr>
        <w:tabs>
          <w:tab w:val="left" w:pos="1515"/>
        </w:tabs>
        <w:spacing w:line="276" w:lineRule="auto"/>
        <w:rPr>
          <w:rFonts w:ascii="Arial Narrow" w:hAnsi="Arial Narrow" w:cstheme="minorHAnsi"/>
          <w:b/>
          <w:color w:val="000000" w:themeColor="text1"/>
          <w:sz w:val="20"/>
          <w:szCs w:val="22"/>
        </w:rPr>
      </w:pPr>
      <w:r w:rsidRPr="00610A36">
        <w:rPr>
          <w:rFonts w:ascii="Arial Narrow" w:hAnsi="Arial Narrow" w:cstheme="minorHAnsi"/>
          <w:b/>
          <w:color w:val="000000" w:themeColor="text1"/>
          <w:sz w:val="20"/>
          <w:szCs w:val="22"/>
        </w:rPr>
        <w:t>Work History</w:t>
      </w:r>
      <w:r w:rsidR="003C001C" w:rsidRPr="00610A36">
        <w:rPr>
          <w:rFonts w:ascii="Arial Narrow" w:hAnsi="Arial Narrow" w:cstheme="minorHAnsi"/>
          <w:b/>
          <w:color w:val="000000" w:themeColor="text1"/>
          <w:sz w:val="20"/>
          <w:szCs w:val="22"/>
        </w:rPr>
        <w:t xml:space="preserve"> and responsibilities</w:t>
      </w:r>
    </w:p>
    <w:tbl>
      <w:tblPr>
        <w:tblStyle w:val="TableGrid"/>
        <w:tblpPr w:leftFromText="180" w:rightFromText="180" w:vertAnchor="text" w:horzAnchor="margin" w:tblpXSpec="center" w:tblpY="27"/>
        <w:tblW w:w="10632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6696"/>
      </w:tblGrid>
      <w:tr w:rsidR="003C001C" w:rsidRPr="00610A36" w:rsidTr="00DF2B01">
        <w:tc>
          <w:tcPr>
            <w:tcW w:w="1384" w:type="dxa"/>
            <w:shd w:val="clear" w:color="auto" w:fill="B8CCE4" w:themeFill="accent1" w:themeFillTint="66"/>
          </w:tcPr>
          <w:p w:rsidR="003C001C" w:rsidRPr="00610A36" w:rsidRDefault="003C001C" w:rsidP="003C001C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0A36">
              <w:rPr>
                <w:rFonts w:ascii="Arial Narrow" w:hAnsi="Arial Narrow"/>
                <w:b/>
                <w:color w:val="000000"/>
                <w:sz w:val="20"/>
                <w:szCs w:val="20"/>
              </w:rPr>
              <w:t>Name of Company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3C001C" w:rsidRPr="00610A36" w:rsidRDefault="003C001C" w:rsidP="00EA0AFA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0A36">
              <w:rPr>
                <w:rFonts w:ascii="Arial Narrow" w:hAnsi="Arial Narrow"/>
                <w:b/>
                <w:color w:val="000000"/>
                <w:sz w:val="20"/>
                <w:szCs w:val="20"/>
              </w:rPr>
              <w:t>Position occupied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3C001C" w:rsidRPr="00610A36" w:rsidRDefault="003C001C" w:rsidP="00EA0AFA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0A36">
              <w:rPr>
                <w:rFonts w:ascii="Arial Narrow" w:hAnsi="Arial Narrow"/>
                <w:b/>
                <w:color w:val="000000"/>
                <w:sz w:val="20"/>
                <w:szCs w:val="20"/>
              </w:rPr>
              <w:t>Period of Employment</w:t>
            </w:r>
          </w:p>
        </w:tc>
        <w:tc>
          <w:tcPr>
            <w:tcW w:w="6696" w:type="dxa"/>
            <w:shd w:val="clear" w:color="auto" w:fill="B8CCE4" w:themeFill="accent1" w:themeFillTint="66"/>
          </w:tcPr>
          <w:p w:rsidR="003C001C" w:rsidRPr="00610A36" w:rsidRDefault="003C001C" w:rsidP="00EA0AFA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0A36">
              <w:rPr>
                <w:rFonts w:ascii="Arial Narrow" w:hAnsi="Arial Narrow"/>
                <w:b/>
                <w:color w:val="000000"/>
                <w:sz w:val="20"/>
                <w:szCs w:val="20"/>
              </w:rPr>
              <w:t>Responsibilities</w:t>
            </w:r>
          </w:p>
        </w:tc>
      </w:tr>
      <w:tr w:rsidR="00267238" w:rsidRPr="00610A36" w:rsidTr="00DF2B01">
        <w:tc>
          <w:tcPr>
            <w:tcW w:w="1384" w:type="dxa"/>
          </w:tcPr>
          <w:p w:rsidR="00267238" w:rsidRDefault="00267238" w:rsidP="00E46A72">
            <w:p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Mr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Price Chatsworth</w:t>
            </w:r>
          </w:p>
        </w:tc>
        <w:tc>
          <w:tcPr>
            <w:tcW w:w="1276" w:type="dxa"/>
          </w:tcPr>
          <w:p w:rsidR="00267238" w:rsidRDefault="00267238" w:rsidP="00C8304B">
            <w:p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-Cashier</w:t>
            </w:r>
          </w:p>
        </w:tc>
        <w:tc>
          <w:tcPr>
            <w:tcW w:w="1276" w:type="dxa"/>
          </w:tcPr>
          <w:p w:rsidR="00267238" w:rsidRDefault="00267238" w:rsidP="00E46A72">
            <w:p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March 2010- Aug 2010</w:t>
            </w:r>
          </w:p>
        </w:tc>
        <w:tc>
          <w:tcPr>
            <w:tcW w:w="6696" w:type="dxa"/>
          </w:tcPr>
          <w:p w:rsidR="00267238" w:rsidRDefault="00267238" w:rsidP="0077391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Cashier</w:t>
            </w:r>
          </w:p>
          <w:p w:rsidR="00267238" w:rsidRDefault="00267238" w:rsidP="0077391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Merchandiser </w:t>
            </w:r>
          </w:p>
        </w:tc>
      </w:tr>
      <w:tr w:rsidR="0077391E" w:rsidRPr="00610A36" w:rsidTr="00DF2B01">
        <w:tc>
          <w:tcPr>
            <w:tcW w:w="1384" w:type="dxa"/>
          </w:tcPr>
          <w:p w:rsidR="0077391E" w:rsidRDefault="0077391E" w:rsidP="00E46A72">
            <w:p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Action Plus Gym</w:t>
            </w:r>
            <w:r w:rsidR="002672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Chatsworth</w:t>
            </w:r>
          </w:p>
        </w:tc>
        <w:tc>
          <w:tcPr>
            <w:tcW w:w="1276" w:type="dxa"/>
          </w:tcPr>
          <w:p w:rsidR="0077391E" w:rsidRDefault="00267238" w:rsidP="00C8304B">
            <w:p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-</w:t>
            </w:r>
            <w:r w:rsidR="0077391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Cashier</w:t>
            </w:r>
          </w:p>
          <w:p w:rsidR="0077391E" w:rsidRDefault="00267238" w:rsidP="00C8304B">
            <w:p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-</w:t>
            </w:r>
            <w:r w:rsidR="0077391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Receptionist</w:t>
            </w:r>
          </w:p>
          <w:p w:rsidR="0077391E" w:rsidRDefault="00267238" w:rsidP="00C8304B">
            <w:p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-</w:t>
            </w:r>
            <w:r w:rsidR="0077391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Office administrator</w:t>
            </w:r>
          </w:p>
        </w:tc>
        <w:tc>
          <w:tcPr>
            <w:tcW w:w="1276" w:type="dxa"/>
          </w:tcPr>
          <w:p w:rsidR="0077391E" w:rsidRDefault="00267238" w:rsidP="00E46A72">
            <w:p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Sep </w:t>
            </w:r>
            <w:r w:rsidR="0077391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2010-Dec 2010</w:t>
            </w:r>
          </w:p>
          <w:p w:rsidR="0077391E" w:rsidRDefault="0077391E" w:rsidP="00E46A72">
            <w:p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Jan 2013-Jan 2014 (part time</w:t>
            </w:r>
            <w:r w:rsidR="002672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696" w:type="dxa"/>
          </w:tcPr>
          <w:p w:rsidR="0077391E" w:rsidRDefault="00267238" w:rsidP="0077391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Payments</w:t>
            </w:r>
          </w:p>
          <w:p w:rsidR="0077391E" w:rsidRDefault="0077391E" w:rsidP="0077391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Arrangement of meetings</w:t>
            </w:r>
          </w:p>
          <w:p w:rsidR="0077391E" w:rsidRDefault="0077391E" w:rsidP="0077391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Customer queries</w:t>
            </w:r>
          </w:p>
          <w:p w:rsidR="0077391E" w:rsidRDefault="0077391E" w:rsidP="0077391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Filing of documentation</w:t>
            </w:r>
          </w:p>
          <w:p w:rsidR="00267238" w:rsidRDefault="0077391E" w:rsidP="0077391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Responsible for opening and closing of the Gym on certain mornings or evenings</w:t>
            </w:r>
            <w:r w:rsidR="002672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.</w:t>
            </w:r>
          </w:p>
          <w:p w:rsidR="0077391E" w:rsidRPr="0077391E" w:rsidRDefault="0077391E" w:rsidP="00267238">
            <w:pPr>
              <w:pStyle w:val="ListParagraph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E46A72" w:rsidRPr="00610A36" w:rsidTr="00DF2B01">
        <w:tc>
          <w:tcPr>
            <w:tcW w:w="1384" w:type="dxa"/>
          </w:tcPr>
          <w:p w:rsidR="00C8304B" w:rsidRDefault="00C8304B" w:rsidP="00E46A72">
            <w:p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SANDF </w:t>
            </w:r>
          </w:p>
          <w:p w:rsidR="00C8304B" w:rsidRDefault="00C8304B" w:rsidP="00E46A72">
            <w:p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Air Force Base </w:t>
            </w:r>
          </w:p>
          <w:p w:rsidR="00E46A72" w:rsidRPr="00610A36" w:rsidRDefault="00C8304B" w:rsidP="00E46A72">
            <w:p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Durban</w:t>
            </w:r>
          </w:p>
        </w:tc>
        <w:tc>
          <w:tcPr>
            <w:tcW w:w="1276" w:type="dxa"/>
          </w:tcPr>
          <w:p w:rsidR="00C8304B" w:rsidRDefault="00267238" w:rsidP="00C8304B">
            <w:p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-</w:t>
            </w:r>
            <w:r w:rsidR="00C8304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Military Protection Services</w:t>
            </w:r>
          </w:p>
        </w:tc>
        <w:tc>
          <w:tcPr>
            <w:tcW w:w="1276" w:type="dxa"/>
          </w:tcPr>
          <w:p w:rsidR="00E46A72" w:rsidRPr="00610A36" w:rsidRDefault="00C8304B" w:rsidP="00E46A72">
            <w:p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Jan 2011</w:t>
            </w:r>
            <w:r w:rsidR="00F0792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–</w:t>
            </w:r>
            <w:r w:rsidR="002672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Sep</w:t>
            </w:r>
            <w:r w:rsidR="00F0792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6696" w:type="dxa"/>
          </w:tcPr>
          <w:p w:rsidR="00E46A72" w:rsidRPr="00610A36" w:rsidRDefault="00E46A72" w:rsidP="00E46A72">
            <w:p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10A36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Key responsibi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lities of this position include</w:t>
            </w:r>
            <w:r w:rsidR="00C8304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occupational health,</w:t>
            </w:r>
            <w:r w:rsidR="00374C5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</w:t>
            </w:r>
            <w:r w:rsidR="00C8304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safety and environmental principles, </w:t>
            </w:r>
          </w:p>
          <w:p w:rsidR="00C8304B" w:rsidRPr="001D6D95" w:rsidRDefault="00C8304B" w:rsidP="001D6D9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Security Related Conflict</w:t>
            </w:r>
            <w:r w:rsidR="00E46A72" w:rsidRPr="00610A36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;</w:t>
            </w:r>
          </w:p>
          <w:p w:rsidR="00E46A72" w:rsidRDefault="00C8304B" w:rsidP="00374C5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Safe guarding of equipment and personnel</w:t>
            </w:r>
          </w:p>
          <w:p w:rsidR="001D6D95" w:rsidRDefault="001D6D95" w:rsidP="00374C5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Ground protection</w:t>
            </w:r>
          </w:p>
          <w:p w:rsidR="00254246" w:rsidRDefault="00254246" w:rsidP="00374C5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Operations management</w:t>
            </w:r>
          </w:p>
          <w:p w:rsidR="001D6D95" w:rsidRDefault="001D6D95" w:rsidP="00374C5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Access/ Egress control</w:t>
            </w:r>
          </w:p>
          <w:p w:rsidR="001D6D95" w:rsidRDefault="001D6D95" w:rsidP="001D6D9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In transit protection</w:t>
            </w:r>
          </w:p>
          <w:p w:rsidR="00254246" w:rsidRPr="00254246" w:rsidRDefault="00254246" w:rsidP="00254246">
            <w:pPr>
              <w:ind w:left="36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</w:tr>
      <w:tr w:rsidR="00F07927" w:rsidRPr="00610A36" w:rsidTr="00DF2B01">
        <w:tc>
          <w:tcPr>
            <w:tcW w:w="1384" w:type="dxa"/>
          </w:tcPr>
          <w:p w:rsidR="00F07927" w:rsidRDefault="00F07927" w:rsidP="00E46A72">
            <w:p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SANDF</w:t>
            </w:r>
          </w:p>
          <w:p w:rsidR="00F07927" w:rsidRDefault="00F07927" w:rsidP="00E46A72">
            <w:p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68 Air School</w:t>
            </w:r>
          </w:p>
        </w:tc>
        <w:tc>
          <w:tcPr>
            <w:tcW w:w="1276" w:type="dxa"/>
          </w:tcPr>
          <w:p w:rsidR="00F07927" w:rsidRDefault="00267238" w:rsidP="00C8304B">
            <w:p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-Military </w:t>
            </w:r>
            <w:r w:rsidR="00F0792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Operations Clerk</w:t>
            </w:r>
          </w:p>
        </w:tc>
        <w:tc>
          <w:tcPr>
            <w:tcW w:w="1276" w:type="dxa"/>
          </w:tcPr>
          <w:p w:rsidR="00F07927" w:rsidRDefault="00F07927" w:rsidP="00E46A72">
            <w:p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Oct 2021- Current</w:t>
            </w:r>
          </w:p>
        </w:tc>
        <w:tc>
          <w:tcPr>
            <w:tcW w:w="6696" w:type="dxa"/>
          </w:tcPr>
          <w:p w:rsidR="00F07927" w:rsidRDefault="00F07927" w:rsidP="00F0792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Ensuring a high standard of client service</w:t>
            </w:r>
          </w:p>
          <w:p w:rsidR="00F07927" w:rsidRDefault="00F07927" w:rsidP="00F0792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Effective management of customer complaints and security related matters.</w:t>
            </w:r>
          </w:p>
          <w:p w:rsidR="00F07927" w:rsidRDefault="00F07927" w:rsidP="00F0792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Daily monitoring of procedures and managing of personnel.</w:t>
            </w:r>
          </w:p>
          <w:p w:rsidR="0077391E" w:rsidRDefault="00F07927" w:rsidP="00F0792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Co</w:t>
            </w:r>
            <w:r w:rsidR="0077391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ordinating of protection conduct.</w:t>
            </w:r>
          </w:p>
          <w:p w:rsidR="0077391E" w:rsidRDefault="0077391E" w:rsidP="00F0792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Planning, writing and submitting of documents for unit purpose’s</w:t>
            </w:r>
          </w:p>
          <w:p w:rsidR="0077391E" w:rsidRDefault="0077391E" w:rsidP="00F0792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Competent in Microsoft word and excel</w:t>
            </w:r>
          </w:p>
          <w:p w:rsidR="00F07927" w:rsidRDefault="0077391E" w:rsidP="00F0792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Statistics of all aspects of operational achievements, shortfalls and training logistics.</w:t>
            </w:r>
            <w:r w:rsidR="00F0792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</w:t>
            </w:r>
          </w:p>
          <w:p w:rsidR="00F07927" w:rsidRPr="00F07927" w:rsidRDefault="00F07927" w:rsidP="00F07927">
            <w:pPr>
              <w:ind w:left="36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</w:tr>
    </w:tbl>
    <w:p w:rsidR="002D2DA9" w:rsidRPr="006C7867" w:rsidRDefault="002D2DA9" w:rsidP="00067D6C">
      <w:pPr>
        <w:autoSpaceDE w:val="0"/>
        <w:autoSpaceDN w:val="0"/>
        <w:adjustRightInd w:val="0"/>
        <w:spacing w:after="58"/>
        <w:rPr>
          <w:rFonts w:ascii="Arial Narrow" w:eastAsiaTheme="minorHAnsi" w:hAnsi="Arial Narrow" w:cs="Calibri"/>
          <w:sz w:val="20"/>
          <w:szCs w:val="22"/>
        </w:rPr>
      </w:pPr>
    </w:p>
    <w:sectPr w:rsidR="002D2DA9" w:rsidRPr="006C7867" w:rsidSect="00575F88">
      <w:headerReference w:type="default" r:id="rId9"/>
      <w:pgSz w:w="11906" w:h="16838"/>
      <w:pgMar w:top="1153" w:right="1440" w:bottom="1440" w:left="1440" w:header="426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F1" w:rsidRDefault="00C87FF1" w:rsidP="00652AE5">
      <w:r>
        <w:separator/>
      </w:r>
    </w:p>
  </w:endnote>
  <w:endnote w:type="continuationSeparator" w:id="0">
    <w:p w:rsidR="00C87FF1" w:rsidRDefault="00C87FF1" w:rsidP="0065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F1" w:rsidRDefault="00C87FF1" w:rsidP="00652AE5">
      <w:r>
        <w:separator/>
      </w:r>
    </w:p>
  </w:footnote>
  <w:footnote w:type="continuationSeparator" w:id="0">
    <w:p w:rsidR="00C87FF1" w:rsidRDefault="00C87FF1" w:rsidP="0065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FA" w:rsidRDefault="00EA0AFA" w:rsidP="002D2DA9"/>
  <w:p w:rsidR="00EA0AFA" w:rsidRDefault="00EA0AFA" w:rsidP="002D2DA9">
    <w:pPr>
      <w:pStyle w:val="Header"/>
      <w:rPr>
        <w:rFonts w:asciiTheme="minorHAnsi" w:hAnsiTheme="minorHAnsi"/>
        <w:b/>
        <w:sz w:val="22"/>
      </w:rPr>
    </w:pPr>
  </w:p>
  <w:p w:rsidR="00EA0AFA" w:rsidRPr="00652AE5" w:rsidRDefault="00EA0AFA" w:rsidP="00652AE5">
    <w:pPr>
      <w:pStyle w:val="Header"/>
      <w:rPr>
        <w:rFonts w:asciiTheme="minorHAnsi" w:hAnsiTheme="minorHAnsi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54F"/>
    <w:multiLevelType w:val="hybridMultilevel"/>
    <w:tmpl w:val="5CB60D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2251"/>
    <w:multiLevelType w:val="hybridMultilevel"/>
    <w:tmpl w:val="73FC27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1AA"/>
    <w:multiLevelType w:val="hybridMultilevel"/>
    <w:tmpl w:val="BBC4F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1330C"/>
    <w:multiLevelType w:val="hybridMultilevel"/>
    <w:tmpl w:val="0C6CEA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0223"/>
    <w:multiLevelType w:val="hybridMultilevel"/>
    <w:tmpl w:val="030A05A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76040"/>
    <w:multiLevelType w:val="hybridMultilevel"/>
    <w:tmpl w:val="A23A2878"/>
    <w:lvl w:ilvl="0" w:tplc="FF74BC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1DAA3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00C11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19C91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45669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F46DF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42E44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BE08E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164FC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2B68622F"/>
    <w:multiLevelType w:val="hybridMultilevel"/>
    <w:tmpl w:val="BC242D5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BE6A42"/>
    <w:multiLevelType w:val="hybridMultilevel"/>
    <w:tmpl w:val="4BC2B652"/>
    <w:lvl w:ilvl="0" w:tplc="1C344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24CA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6EC1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22B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52CA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D8F4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085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AE8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4A6C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612FAD"/>
    <w:multiLevelType w:val="hybridMultilevel"/>
    <w:tmpl w:val="65503AF0"/>
    <w:lvl w:ilvl="0" w:tplc="8E7A709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D2FB3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5AA00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241D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6A419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7AB62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C09AF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3A443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C02DB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F2B47AA"/>
    <w:multiLevelType w:val="hybridMultilevel"/>
    <w:tmpl w:val="2086FF2E"/>
    <w:lvl w:ilvl="0" w:tplc="4698B52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41A9C28" w:tentative="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2" w:tplc="464E9348" w:tentative="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3" w:tplc="B8A414CE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ABC642CE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5" w:tplc="545A852E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6" w:tplc="9C3A054E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BB74DA3C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8" w:tplc="CC405E7E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</w:abstractNum>
  <w:abstractNum w:abstractNumId="10" w15:restartNumberingAfterBreak="0">
    <w:nsid w:val="61F546DD"/>
    <w:multiLevelType w:val="hybridMultilevel"/>
    <w:tmpl w:val="913C4FC8"/>
    <w:lvl w:ilvl="0" w:tplc="FF8C35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1AE6F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B76FBB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E1C1AE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A0A17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BB6203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03E94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694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F70D31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63FD38B1"/>
    <w:multiLevelType w:val="hybridMultilevel"/>
    <w:tmpl w:val="444A4F12"/>
    <w:lvl w:ilvl="0" w:tplc="933CC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97441"/>
    <w:multiLevelType w:val="hybridMultilevel"/>
    <w:tmpl w:val="AD68235E"/>
    <w:lvl w:ilvl="0" w:tplc="933CC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24681"/>
    <w:multiLevelType w:val="hybridMultilevel"/>
    <w:tmpl w:val="268ADE8C"/>
    <w:lvl w:ilvl="0" w:tplc="19C644D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96D1D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2CB5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0E2D8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2AC7F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1CF04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C630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1C71D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56B6E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AF172FB"/>
    <w:multiLevelType w:val="hybridMultilevel"/>
    <w:tmpl w:val="C620353C"/>
    <w:lvl w:ilvl="0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0426B63"/>
    <w:multiLevelType w:val="hybridMultilevel"/>
    <w:tmpl w:val="46B26FDA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62327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F8935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B8655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F4688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160E7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BCD8E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D48A0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C2CC0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763658AA"/>
    <w:multiLevelType w:val="hybridMultilevel"/>
    <w:tmpl w:val="79A66B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E71A7"/>
    <w:multiLevelType w:val="hybridMultilevel"/>
    <w:tmpl w:val="DC1CA38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CC4579"/>
    <w:multiLevelType w:val="hybridMultilevel"/>
    <w:tmpl w:val="ED2C3FE2"/>
    <w:lvl w:ilvl="0" w:tplc="933CC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15"/>
  </w:num>
  <w:num w:numId="11">
    <w:abstractNumId w:val="11"/>
  </w:num>
  <w:num w:numId="12">
    <w:abstractNumId w:val="17"/>
  </w:num>
  <w:num w:numId="13">
    <w:abstractNumId w:val="14"/>
  </w:num>
  <w:num w:numId="14">
    <w:abstractNumId w:val="16"/>
  </w:num>
  <w:num w:numId="15">
    <w:abstractNumId w:val="3"/>
  </w:num>
  <w:num w:numId="16">
    <w:abstractNumId w:val="18"/>
  </w:num>
  <w:num w:numId="17">
    <w:abstractNumId w:val="12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85"/>
    <w:rsid w:val="00030ADE"/>
    <w:rsid w:val="00041C5A"/>
    <w:rsid w:val="00054C92"/>
    <w:rsid w:val="00067D6C"/>
    <w:rsid w:val="000D54BD"/>
    <w:rsid w:val="0011154C"/>
    <w:rsid w:val="00114EDE"/>
    <w:rsid w:val="00145E11"/>
    <w:rsid w:val="001843E2"/>
    <w:rsid w:val="001D6D95"/>
    <w:rsid w:val="001E129F"/>
    <w:rsid w:val="00212FC5"/>
    <w:rsid w:val="002452F5"/>
    <w:rsid w:val="00254246"/>
    <w:rsid w:val="00267238"/>
    <w:rsid w:val="0028423D"/>
    <w:rsid w:val="002A36EB"/>
    <w:rsid w:val="002B254F"/>
    <w:rsid w:val="002C1BC5"/>
    <w:rsid w:val="002C30CD"/>
    <w:rsid w:val="002D2DA9"/>
    <w:rsid w:val="002F5ECA"/>
    <w:rsid w:val="003168F4"/>
    <w:rsid w:val="0033374B"/>
    <w:rsid w:val="003449BE"/>
    <w:rsid w:val="00347B3C"/>
    <w:rsid w:val="00374C53"/>
    <w:rsid w:val="003C001C"/>
    <w:rsid w:val="003C3E3E"/>
    <w:rsid w:val="00400424"/>
    <w:rsid w:val="00453E51"/>
    <w:rsid w:val="00466B51"/>
    <w:rsid w:val="00470D0F"/>
    <w:rsid w:val="004E6E63"/>
    <w:rsid w:val="005414B0"/>
    <w:rsid w:val="00554BCD"/>
    <w:rsid w:val="00554D2D"/>
    <w:rsid w:val="00560CBC"/>
    <w:rsid w:val="00561568"/>
    <w:rsid w:val="00575F88"/>
    <w:rsid w:val="005D3334"/>
    <w:rsid w:val="00610A36"/>
    <w:rsid w:val="0061422E"/>
    <w:rsid w:val="0063083C"/>
    <w:rsid w:val="006468BE"/>
    <w:rsid w:val="00652AE5"/>
    <w:rsid w:val="0067035D"/>
    <w:rsid w:val="006748BD"/>
    <w:rsid w:val="006A39AC"/>
    <w:rsid w:val="006B5433"/>
    <w:rsid w:val="006C525A"/>
    <w:rsid w:val="006C7867"/>
    <w:rsid w:val="007117D1"/>
    <w:rsid w:val="0072323E"/>
    <w:rsid w:val="00735B05"/>
    <w:rsid w:val="007455C4"/>
    <w:rsid w:val="0076672E"/>
    <w:rsid w:val="0077391E"/>
    <w:rsid w:val="007A34ED"/>
    <w:rsid w:val="007D78CC"/>
    <w:rsid w:val="00825877"/>
    <w:rsid w:val="00825FE4"/>
    <w:rsid w:val="00847591"/>
    <w:rsid w:val="008615FE"/>
    <w:rsid w:val="0086164E"/>
    <w:rsid w:val="00866F04"/>
    <w:rsid w:val="00872D62"/>
    <w:rsid w:val="008953A2"/>
    <w:rsid w:val="00897F52"/>
    <w:rsid w:val="008E2331"/>
    <w:rsid w:val="008F0DE0"/>
    <w:rsid w:val="009A508C"/>
    <w:rsid w:val="009C39BE"/>
    <w:rsid w:val="00A24802"/>
    <w:rsid w:val="00A35394"/>
    <w:rsid w:val="00A4364B"/>
    <w:rsid w:val="00A53EBA"/>
    <w:rsid w:val="00A77824"/>
    <w:rsid w:val="00B06885"/>
    <w:rsid w:val="00B7400A"/>
    <w:rsid w:val="00C0491A"/>
    <w:rsid w:val="00C12391"/>
    <w:rsid w:val="00C2309E"/>
    <w:rsid w:val="00C33687"/>
    <w:rsid w:val="00C3384D"/>
    <w:rsid w:val="00C64EE0"/>
    <w:rsid w:val="00C8304B"/>
    <w:rsid w:val="00C87FF1"/>
    <w:rsid w:val="00C92B9B"/>
    <w:rsid w:val="00CD2BB2"/>
    <w:rsid w:val="00D5001A"/>
    <w:rsid w:val="00D601FA"/>
    <w:rsid w:val="00D63F39"/>
    <w:rsid w:val="00DA50A4"/>
    <w:rsid w:val="00DF2B01"/>
    <w:rsid w:val="00E208E6"/>
    <w:rsid w:val="00E270BC"/>
    <w:rsid w:val="00E46A72"/>
    <w:rsid w:val="00EA0AFA"/>
    <w:rsid w:val="00EF2B88"/>
    <w:rsid w:val="00F07927"/>
    <w:rsid w:val="00F07FFC"/>
    <w:rsid w:val="00F163A8"/>
    <w:rsid w:val="00F361A7"/>
    <w:rsid w:val="00FA6D7D"/>
    <w:rsid w:val="00FB0168"/>
    <w:rsid w:val="00FC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C9B08D"/>
  <w15:docId w15:val="{9D1860F5-2324-4F9E-918C-E22103CF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6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53A2"/>
    <w:pPr>
      <w:ind w:left="720"/>
      <w:contextualSpacing/>
    </w:pPr>
    <w:rPr>
      <w:lang w:val="en-ZA" w:eastAsia="en-ZA"/>
    </w:rPr>
  </w:style>
  <w:style w:type="paragraph" w:styleId="NormalWeb">
    <w:name w:val="Normal (Web)"/>
    <w:basedOn w:val="Normal"/>
    <w:uiPriority w:val="99"/>
    <w:unhideWhenUsed/>
    <w:rsid w:val="008953A2"/>
    <w:pPr>
      <w:spacing w:before="100" w:beforeAutospacing="1" w:after="100" w:afterAutospacing="1"/>
    </w:pPr>
    <w:rPr>
      <w:lang w:val="en-ZA"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3A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2A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A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2A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AE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52AE5"/>
    <w:rPr>
      <w:color w:val="0000FF" w:themeColor="hyperlink"/>
      <w:u w:val="single"/>
    </w:rPr>
  </w:style>
  <w:style w:type="paragraph" w:customStyle="1" w:styleId="Default">
    <w:name w:val="Default"/>
    <w:rsid w:val="001843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2020-11-03T14:28:00Z</cp:lastPrinted>
  <dcterms:created xsi:type="dcterms:W3CDTF">2022-03-07T09:24:00Z</dcterms:created>
  <dcterms:modified xsi:type="dcterms:W3CDTF">2022-05-17T08:17:00Z</dcterms:modified>
</cp:coreProperties>
</file>